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2025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2025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46098308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7111828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6700488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41349930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78160509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83040323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70063270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9326190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436846520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797605356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913737392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5818642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511194999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930254623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43767950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32708350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547625935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404976450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9105487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38575749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gospodarującą, która nie ma możliwości korzystania ze wsparcia bliskich? </w:t>
      </w:r>
      <w:r>
        <w:rPr>
          <w:rFonts w:cs="Calibri" w:cstheme="minorHAnsi"/>
          <w:color w:val="000000"/>
        </w:rPr>
        <w:t xml:space="preserve">–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754709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12514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bez możliwości korzystania ze wsparcia bliskich? –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2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1370627783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2004142516"/>
            </w:sdtPr>
            <w:sdtContent>
              <w:r>
                <w:rPr>
                  <w:rFonts w:eastAsia="MS Gothic" w:cs="Calibri" w:ascii="MS Gothic" w:hAnsi="MS Gothic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151209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7567005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8221926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9378680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355465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6980217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319938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2078399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093111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786994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7593537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7671939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2116212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948800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79595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87338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96588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1308337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7015642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4307706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3043520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2221210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2630959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2434085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2471029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019114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6850396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569477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156005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0199837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sdt>
            <w:sdtPr>
              <w:id w:val="26295807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819932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112912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511432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984217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5863738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616108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477615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8260837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9644900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6512813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       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2512529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919551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811047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925905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43915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849755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3765902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298083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12893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946604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1114395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671946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2811767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987156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4762100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0637353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1812122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726022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color w:val="000000"/>
        </w:rPr>
        <w:t xml:space="preserve">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3512449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3052290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color w:val="000000"/>
        </w:rPr>
        <w:t xml:space="preserve">          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2291659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4787395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4850204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8971449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color w:val="000000"/>
        </w:rPr>
        <w:t xml:space="preserve">    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8275646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8013363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171002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5829213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395721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7685389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365278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8405884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748412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137471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</w:t>
      </w:r>
      <w:r>
        <w:rPr/>
        <w:t xml:space="preserve"> </w:t>
      </w:r>
      <w:r>
        <w:rPr>
          <w:rFonts w:cs="Calibri" w:cstheme="minorHAnsi"/>
          <w:color w:val="000000" w:themeColor="text1"/>
        </w:rPr>
        <w:t>z późn. zm.), inne usługi finansowane w ramach Funduszu albo finansowane przez Państwowy Fundusz Rehabilitacji Osób Niepełnosprawnych lub usługi obejmujące analogiczne wsparcie, o którym mowa w części IV ust. 12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4 pkt. 1) i 2) Programu.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4276355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LibreOffice/7.4.3.2$Windows_X86_64 LibreOffice_project/1048a8393ae2eeec98dff31b5c133c5f1d08b890</Application>
  <AppVersion>15.0000</AppVersion>
  <Pages>7</Pages>
  <Words>1676</Words>
  <Characters>11159</Characters>
  <CharactersWithSpaces>12818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2024-12-27T06:24:00Z</dcterms:created>
  <dc:creator>Anna Kuczyńska;Elżbieta Cieślak</dc:creator>
  <dc:description/>
  <dc:language>pl-PL</dc:language>
  <cp:lastModifiedBy>GOPS Sadki</cp:lastModifiedBy>
  <dcterms:modified xsi:type="dcterms:W3CDTF">2024-12-27T06:24:00Z</dcterms:modified>
  <cp:revision>2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